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364B5" w:rsidRPr="006364B5" w:rsidRDefault="006364B5" w:rsidP="006364B5">
      <w:pPr>
        <w:jc w:val="both"/>
        <w:rPr>
          <w:b/>
          <w:bCs/>
          <w:sz w:val="28"/>
          <w:szCs w:val="28"/>
          <w:u w:val="single"/>
        </w:rPr>
      </w:pPr>
      <w:r w:rsidRPr="006364B5">
        <w:rPr>
          <w:b/>
          <w:bCs/>
          <w:sz w:val="28"/>
          <w:szCs w:val="28"/>
          <w:u w:val="single"/>
        </w:rPr>
        <w:t>Na obszarze zapowietrzonym nakazuje się: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1) utrzymywanie drobiu lub innych ptaków w odosobnieniu, w kurnikach lub innych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zamkniętych obiektach budowlanych lub w innym zamkniętym miejscu w gospodarstwie;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2) niezwłoczne usuwanie zwłok drobiu lub innych ptaków z terenu gospodarstwa, poprzez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ich przetworzenie lub unieszkodliwienie zgodnie z Rozporządzeniem Parlamentu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Europejskiego i Rady (WE) nr 1069/2009 z dnia 21 października 2009 r. określającym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przepisy sanitarne dotyczące produktów ubocznych pochodzenia zwierzęcego,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nieprzeznaczonych do spożycia przez ludzi, i uchylającym rozporządzenie (WE)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nr 1774/2002 (rozporządzenie o produktach ubocznych pochodzenia zwierzęcego),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w zakładzie zatwierdzonym do tego celu;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3) niezwłoczne czyszczenie i odkażanie środków transportu i sprzętu wykorzystywanych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do transportu drobiu lub innych ptaków, ich mięsa, paszy, ściółki lub nawozów naturalnych,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innych środków transportu wjeżdżających do gospodarstwa lub z niego wyjeżdżających oraz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innych przedmiotów lub substancji, które mogły zostać skażone wirusem wysoce zjadliwej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grypy ptaków;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4) stosowanie środków bezpieczeństwa biologicznego przez osoby wchodzące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do gospodarstwa lub z niego wychodzące, w celu wykluczenia rozprzestrzeniania się wysoce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zjadliwej grypy ptaków oraz wyłożenie mat dezynfekcyjnych przed wjazdami i wyjazdami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do i z gospodarstw utrzymujących drób;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5) posiadaczowi zwierząt prowadzenie wykazu osób wchodzących do gospodarstwa lub z niego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wychodzących, z wyłączeniem pomieszczeń mieszkańców gospodarstwa;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6) przechowywanie paszy i ściółki dla ptaków w sposób zabezpieczający przed kontaktem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z gryzoniami oraz dzikimi ptakami oraz ich odchodami.</w:t>
      </w:r>
    </w:p>
    <w:p w:rsidR="006364B5" w:rsidRDefault="006364B5" w:rsidP="006364B5">
      <w:pPr>
        <w:jc w:val="both"/>
        <w:rPr>
          <w:sz w:val="28"/>
          <w:szCs w:val="28"/>
        </w:rPr>
      </w:pPr>
    </w:p>
    <w:p w:rsidR="006364B5" w:rsidRPr="006364B5" w:rsidRDefault="006364B5" w:rsidP="006364B5">
      <w:pPr>
        <w:jc w:val="both"/>
        <w:rPr>
          <w:b/>
          <w:bCs/>
          <w:sz w:val="28"/>
          <w:szCs w:val="28"/>
          <w:u w:val="single"/>
        </w:rPr>
      </w:pPr>
      <w:r w:rsidRPr="006364B5">
        <w:rPr>
          <w:b/>
          <w:bCs/>
          <w:sz w:val="28"/>
          <w:szCs w:val="28"/>
          <w:u w:val="single"/>
        </w:rPr>
        <w:t>Na obszarze zapowietrzonym zakazuje się: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1) wyprowadzania z gospodarstwa i wprowadzania do niego drobiu lub innych ptaków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bez zgody właściwego powiatowego lekarza weterynarii;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2) wywożenia lub rozrzucania ściółki lub nawozów naturalnych bez zgody właściwego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powiatowego lekarza weterynarii;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3) organizowania targów, wystaw, pokazów lub konkursów, gdzie są gromadzone drób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lub inne ptaki;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4) przemieszczania i transportu drobiu lub innych ptaków, w tym piskląt jednodniowych,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drobiu odchowanego do rozpoczęcia nieśności, jaj wylęgowych oraz konsumpcyjnych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bez zgody właściwego powiatowego lekarza weterynarii;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5) transportu mięsa drobiowego z zakładów zlokalizowanych na obszarze zapowietrzonym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bez zgody właściwego powiatowego lekarza weterynarii;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6) utrzymywania drobiu na wolnym powietrzu, chyba że: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a) drób jest chroniony przed kontaktem z dzikim ptactwem za pomocą sieci, dachów,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poziomych tkanin lub innych odpowiednich środków zapobiegających temu kontaktowi;</w:t>
      </w:r>
    </w:p>
    <w:p w:rsidR="006364B5" w:rsidRPr="00E8506C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t>lub</w:t>
      </w:r>
    </w:p>
    <w:p w:rsidR="006364B5" w:rsidRDefault="006364B5" w:rsidP="006364B5">
      <w:pPr>
        <w:jc w:val="both"/>
        <w:rPr>
          <w:sz w:val="28"/>
          <w:szCs w:val="28"/>
        </w:rPr>
      </w:pPr>
      <w:r w:rsidRPr="00E8506C">
        <w:rPr>
          <w:sz w:val="28"/>
          <w:szCs w:val="28"/>
        </w:rPr>
        <w:lastRenderedPageBreak/>
        <w:t>b) drób jest karmiony i pojony w zamkniętym pomieszczeniu lub w miejscu osłoniętym,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które w dostateczny sposób uniemożliwia dostęp dzikiego ptactwa i tym samym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zapobiega kontaktowi dzikiego ptactwa z pokarmem lub wodą przeznaczonymi</w:t>
      </w:r>
      <w:r>
        <w:rPr>
          <w:sz w:val="28"/>
          <w:szCs w:val="28"/>
        </w:rPr>
        <w:t xml:space="preserve"> </w:t>
      </w:r>
      <w:r w:rsidRPr="00E8506C">
        <w:rPr>
          <w:sz w:val="28"/>
          <w:szCs w:val="28"/>
        </w:rPr>
        <w:t>dla drobiu.</w:t>
      </w:r>
    </w:p>
    <w:p w:rsidR="006364B5" w:rsidRDefault="006364B5" w:rsidP="006364B5">
      <w:pPr>
        <w:jc w:val="both"/>
        <w:rPr>
          <w:sz w:val="28"/>
          <w:szCs w:val="28"/>
        </w:rPr>
      </w:pPr>
    </w:p>
    <w:p w:rsidR="006364B5" w:rsidRDefault="006364B5" w:rsidP="006364B5">
      <w:pPr>
        <w:jc w:val="both"/>
        <w:rPr>
          <w:b/>
          <w:bCs/>
          <w:sz w:val="28"/>
          <w:szCs w:val="28"/>
          <w:u w:val="single"/>
        </w:rPr>
      </w:pPr>
    </w:p>
    <w:p w:rsidR="006364B5" w:rsidRPr="00E8506C" w:rsidRDefault="006364B5" w:rsidP="006364B5">
      <w:pPr>
        <w:jc w:val="both"/>
        <w:rPr>
          <w:b/>
          <w:bCs/>
          <w:sz w:val="28"/>
          <w:szCs w:val="28"/>
          <w:u w:val="single"/>
        </w:rPr>
      </w:pPr>
      <w:r w:rsidRPr="00E8506C">
        <w:rPr>
          <w:b/>
          <w:bCs/>
          <w:sz w:val="28"/>
          <w:szCs w:val="28"/>
          <w:u w:val="single"/>
        </w:rPr>
        <w:t>Na obszarze zagrożonym nakazuje się: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1) niezwłoczne usuwanie zwłok drobiu lub innych ptaków, poprzez ich przetworzenie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lub unieszkodliwienie zgodnie z Rozporządzeniem Parlamentu Europejskiego i Rady (WE)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nr 1069/2009 z dnia 21 października 2009 r. określającym przepisy sanitarne dotyczące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produktów ubocznych pochodzenia zwierzęcego, nieprzeznaczonych do spożycia przez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ludzi, i uchylającym rozporządzenie (WE) nr 1774/2002 (rozporządzenie o produktach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ubocznych pochodzenia zwierzęcego), w zakładzie zatwierdzonym do tego celu;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2) niezwłoczne czyszczenie i odkażanie środków transportu i sprzętu wykorzystywanych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do transportu drobiu lub innych ptaków, ich mięsa, paszy, ściółki lub nawozów naturalnych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oraz innych przedmiotów lub substancji, które mogły zostać skażone wirusem wysoce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zjadliwej grypy ptaków;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3) stosowanie środków bezpieczeństwa biologicznego przez osoby wchodzące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do gospodarstwa lub z niego wychodzące, w celu wykluczenia rozprzestrzeniania się wysoce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zjadliwej grypy ptaków oraz wyłożenie mat dezynfekcyjnych przed wjazdami i wyjazdami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do i z gospodarstw utrzymujących drób;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4) przechowywanie paszy i ściółki dla ptaków w sposób zabezpieczający przed kontaktem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z gryzoniami oraz dzikimi ptakami oraz ich odchodami.</w:t>
      </w:r>
    </w:p>
    <w:p w:rsidR="006364B5" w:rsidRDefault="006364B5" w:rsidP="006364B5">
      <w:pPr>
        <w:jc w:val="both"/>
        <w:rPr>
          <w:sz w:val="28"/>
          <w:szCs w:val="28"/>
        </w:rPr>
      </w:pPr>
    </w:p>
    <w:p w:rsidR="006364B5" w:rsidRPr="00E8506C" w:rsidRDefault="006364B5" w:rsidP="006364B5">
      <w:pPr>
        <w:jc w:val="both"/>
        <w:rPr>
          <w:b/>
          <w:bCs/>
          <w:sz w:val="28"/>
          <w:szCs w:val="28"/>
          <w:u w:val="single"/>
        </w:rPr>
      </w:pPr>
      <w:r w:rsidRPr="00E8506C">
        <w:rPr>
          <w:b/>
          <w:bCs/>
          <w:sz w:val="28"/>
          <w:szCs w:val="28"/>
          <w:u w:val="single"/>
        </w:rPr>
        <w:t>Na obszarze zagrożonym zakazuje się: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1) wprowadzania i wyprowadzania z gospodarstwa gdzie jest utrzymywany drób, drobiu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lub innych ptaków utrzymywanych w gospodarstwie, bez zgody właściwego powiatowego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lekarza weterynarii;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2) wywożenia lub rozrzucania ściółki lub nawozów naturalnych bez zgody właściwego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powiatowego lekarza weterynarii;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3) organizowania targów, wystaw, pokazów lub konkursów, gdzie są gromadzone drób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lub inne ptaki;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4) przemieszczania i transportu drobiu lub innych ptaków, w tym piskląt jednodniowych,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drobiu odchowanego do rozpoczęcia nieśności, jaj wylęgowych oraz konsumpcyjnych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bez zgody właściwego powiatowego lekarza weterynarii;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5) transportu mięsa drobiowego z zakładów zlokalizowanych na obszarze zagrożonym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bez zgody właściwego powiatowego lekarza weterynarii;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6) utrzymywania drobiu na wolnym powietrzu, chyba że: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a) drób jest chroniony przed kontaktem z dzikim ptactwem za pomocą sieci, dachów,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poziomych tkanin lub innych odpowiednich środków zapobiegających temu kontaktowi;</w:t>
      </w:r>
    </w:p>
    <w:p w:rsidR="006364B5" w:rsidRPr="005D0DB3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t>lub</w:t>
      </w:r>
    </w:p>
    <w:p w:rsidR="006364B5" w:rsidRDefault="006364B5" w:rsidP="006364B5">
      <w:pPr>
        <w:jc w:val="both"/>
        <w:rPr>
          <w:sz w:val="28"/>
          <w:szCs w:val="28"/>
        </w:rPr>
      </w:pPr>
      <w:r w:rsidRPr="005D0DB3">
        <w:rPr>
          <w:sz w:val="28"/>
          <w:szCs w:val="28"/>
        </w:rPr>
        <w:lastRenderedPageBreak/>
        <w:t>b) drób jest karmiony i pojony w zamkniętym pomieszczeniu lub w miejscu osłoniętym,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które w dostateczny sposób uniemożliwia dostęp dzikiego ptactwa i tym samym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zapobiega kontaktowi dzikiego ptactwa z pokarmem lub wodą przeznaczonymi</w:t>
      </w:r>
      <w:r>
        <w:rPr>
          <w:sz w:val="28"/>
          <w:szCs w:val="28"/>
        </w:rPr>
        <w:t xml:space="preserve"> </w:t>
      </w:r>
      <w:r w:rsidRPr="005D0DB3">
        <w:rPr>
          <w:sz w:val="28"/>
          <w:szCs w:val="28"/>
        </w:rPr>
        <w:t>dla drobiu.</w:t>
      </w:r>
    </w:p>
    <w:p w:rsidR="006364B5" w:rsidRDefault="006364B5" w:rsidP="006364B5">
      <w:pPr>
        <w:jc w:val="both"/>
        <w:rPr>
          <w:sz w:val="28"/>
          <w:szCs w:val="28"/>
        </w:rPr>
      </w:pPr>
    </w:p>
    <w:p w:rsidR="006364B5" w:rsidRDefault="006364B5" w:rsidP="006364B5">
      <w:pPr>
        <w:jc w:val="both"/>
        <w:rPr>
          <w:sz w:val="28"/>
          <w:szCs w:val="28"/>
        </w:rPr>
      </w:pPr>
    </w:p>
    <w:p w:rsidR="006364B5" w:rsidRPr="006364B5" w:rsidRDefault="006364B5" w:rsidP="006364B5">
      <w:pPr>
        <w:jc w:val="both"/>
        <w:rPr>
          <w:b/>
          <w:bCs/>
          <w:sz w:val="28"/>
          <w:szCs w:val="28"/>
          <w:u w:val="single"/>
        </w:rPr>
      </w:pPr>
      <w:r w:rsidRPr="006364B5">
        <w:rPr>
          <w:b/>
          <w:bCs/>
          <w:sz w:val="28"/>
          <w:szCs w:val="28"/>
          <w:u w:val="single"/>
        </w:rPr>
        <w:t>Na obszarze zapowietrzonym stosuje się takie same nakazy i zakazy jak na obszarze zagrożonym.</w:t>
      </w:r>
    </w:p>
    <w:p w:rsidR="006364B5" w:rsidRDefault="006364B5" w:rsidP="006364B5">
      <w:pPr>
        <w:jc w:val="both"/>
        <w:rPr>
          <w:sz w:val="28"/>
          <w:szCs w:val="28"/>
        </w:rPr>
      </w:pPr>
    </w:p>
    <w:p w:rsidR="000D0A45" w:rsidRDefault="000D0A45"/>
    <w:sectPr w:rsidR="000D0A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4B5"/>
    <w:rsid w:val="000D0A45"/>
    <w:rsid w:val="00273AF5"/>
    <w:rsid w:val="00287643"/>
    <w:rsid w:val="00536C63"/>
    <w:rsid w:val="006364B5"/>
    <w:rsid w:val="007238BC"/>
    <w:rsid w:val="00FB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B850F"/>
  <w15:chartTrackingRefBased/>
  <w15:docId w15:val="{F33D0731-9549-420E-945C-DBCB3FB84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pl-PL" w:eastAsia="pl-P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364B5"/>
    <w:rPr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782</Words>
  <Characters>4694</Characters>
  <Application>Microsoft Office Word</Application>
  <DocSecurity>0</DocSecurity>
  <Lines>39</Lines>
  <Paragraphs>10</Paragraphs>
  <ScaleCrop>false</ScaleCrop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2024-11-23T07:08:00Z</dcterms:created>
  <dcterms:modified xsi:type="dcterms:W3CDTF">2024-11-23T07:10:00Z</dcterms:modified>
</cp:coreProperties>
</file>